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0EDF" w:rsidRDefault="006D10B3" w:rsidP="008B540C">
      <w:pPr>
        <w:suppressAutoHyphens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Отчет муниципального координатора </w:t>
      </w:r>
      <w:r w:rsidR="00EC2809">
        <w:rPr>
          <w:rFonts w:ascii="Times New Roman" w:hAnsi="Times New Roman"/>
          <w:b/>
          <w:bCs/>
          <w:sz w:val="28"/>
          <w:szCs w:val="28"/>
        </w:rPr>
        <w:t xml:space="preserve">Цимлянского района </w:t>
      </w:r>
      <w:r>
        <w:rPr>
          <w:rFonts w:ascii="Times New Roman" w:hAnsi="Times New Roman"/>
          <w:b/>
          <w:bCs/>
          <w:sz w:val="28"/>
          <w:szCs w:val="28"/>
        </w:rPr>
        <w:t xml:space="preserve">по реализации 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мероприятий </w:t>
      </w:r>
      <w:r w:rsidR="00EC2809">
        <w:rPr>
          <w:rFonts w:ascii="Times New Roman" w:hAnsi="Times New Roman"/>
          <w:b/>
          <w:bCs/>
          <w:sz w:val="28"/>
          <w:szCs w:val="28"/>
        </w:rPr>
        <w:t>в рамках проекта 500+</w:t>
      </w:r>
    </w:p>
    <w:p w:rsidR="00692A69" w:rsidRDefault="00692A69" w:rsidP="004141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4"/>
        <w:tblW w:w="5000" w:type="pct"/>
        <w:tblLayout w:type="fixed"/>
        <w:tblLook w:val="04A0" w:firstRow="1" w:lastRow="0" w:firstColumn="1" w:lastColumn="0" w:noHBand="0" w:noVBand="1"/>
      </w:tblPr>
      <w:tblGrid>
        <w:gridCol w:w="544"/>
        <w:gridCol w:w="2055"/>
        <w:gridCol w:w="1409"/>
        <w:gridCol w:w="3614"/>
        <w:gridCol w:w="2799"/>
      </w:tblGrid>
      <w:tr w:rsidR="00EC2809" w:rsidRPr="00560EDF" w:rsidTr="008F3386">
        <w:trPr>
          <w:tblHeader/>
        </w:trPr>
        <w:tc>
          <w:tcPr>
            <w:tcW w:w="261" w:type="pct"/>
            <w:vAlign w:val="center"/>
          </w:tcPr>
          <w:p w:rsidR="00EC2809" w:rsidRPr="00560EDF" w:rsidRDefault="00EC2809" w:rsidP="00560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0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60ED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60EDF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86" w:type="pct"/>
            <w:vAlign w:val="center"/>
          </w:tcPr>
          <w:p w:rsidR="00EC2809" w:rsidRPr="00560EDF" w:rsidRDefault="00EC2809" w:rsidP="00560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 действий</w:t>
            </w:r>
          </w:p>
        </w:tc>
        <w:tc>
          <w:tcPr>
            <w:tcW w:w="676" w:type="pct"/>
            <w:vAlign w:val="center"/>
          </w:tcPr>
          <w:p w:rsidR="00EC2809" w:rsidRPr="00560EDF" w:rsidRDefault="00EC2809" w:rsidP="00560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реализации</w:t>
            </w:r>
          </w:p>
        </w:tc>
        <w:tc>
          <w:tcPr>
            <w:tcW w:w="1734" w:type="pct"/>
            <w:vAlign w:val="center"/>
          </w:tcPr>
          <w:p w:rsidR="00EC2809" w:rsidRPr="00560EDF" w:rsidRDefault="00EC2809" w:rsidP="00524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показатель реализации</w:t>
            </w:r>
          </w:p>
        </w:tc>
        <w:tc>
          <w:tcPr>
            <w:tcW w:w="1343" w:type="pct"/>
          </w:tcPr>
          <w:p w:rsidR="00EC2809" w:rsidRDefault="00EC2809" w:rsidP="00524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Отчет</w:t>
            </w:r>
          </w:p>
        </w:tc>
      </w:tr>
      <w:tr w:rsidR="00EC2809" w:rsidRPr="00560EDF" w:rsidTr="008F3386">
        <w:tc>
          <w:tcPr>
            <w:tcW w:w="261" w:type="pct"/>
            <w:vAlign w:val="center"/>
          </w:tcPr>
          <w:p w:rsidR="00EC2809" w:rsidRPr="00C423B0" w:rsidRDefault="009A09B9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6" w:type="pct"/>
            <w:vAlign w:val="center"/>
          </w:tcPr>
          <w:p w:rsidR="00EC2809" w:rsidRPr="00C423B0" w:rsidRDefault="00EC2809" w:rsidP="008B70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Назначение муниципальных и школьных координаторов 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</w:p>
        </w:tc>
        <w:tc>
          <w:tcPr>
            <w:tcW w:w="676" w:type="pct"/>
            <w:vAlign w:val="center"/>
          </w:tcPr>
          <w:p w:rsidR="00EC2809" w:rsidRDefault="00EC2809" w:rsidP="00871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  <w:p w:rsidR="00EC2809" w:rsidRPr="00C423B0" w:rsidRDefault="00EC2809" w:rsidP="00871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1734" w:type="pct"/>
            <w:vAlign w:val="center"/>
          </w:tcPr>
          <w:p w:rsidR="00EC2809" w:rsidRPr="00C423B0" w:rsidRDefault="00EC2809" w:rsidP="007B7C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Назначены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муниципальный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школьные координаторы для МБОУ Калининской СОШ, МБОУ Новоцимлянской СОШ - участниц 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</w:p>
        </w:tc>
        <w:tc>
          <w:tcPr>
            <w:tcW w:w="1343" w:type="pct"/>
          </w:tcPr>
          <w:p w:rsidR="00570734" w:rsidRDefault="00B57570" w:rsidP="005707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history="1">
              <w:r w:rsidR="00570734" w:rsidRPr="00F428D6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http://roocimla.gauro-riacro.ru/razdel-proekt_500/</w:t>
              </w:r>
            </w:hyperlink>
            <w:r w:rsidR="005707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70734" w:rsidRDefault="00570734" w:rsidP="005707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Приказы</w:t>
            </w:r>
          </w:p>
          <w:p w:rsidR="00570734" w:rsidRDefault="00B57570" w:rsidP="00570734">
            <w:pPr>
              <w:spacing w:after="0" w:line="240" w:lineRule="auto"/>
            </w:pPr>
            <w:hyperlink r:id="rId10" w:tgtFrame="_blank" w:history="1">
              <w:r w:rsidR="00570734" w:rsidRPr="00C663C8">
                <w:rPr>
                  <w:b/>
                  <w:bCs/>
                  <w:color w:val="0000FF"/>
                  <w:u w:val="single"/>
                </w:rPr>
                <w:t>Приказ Минобразования РО №128 от 17.02.2021</w:t>
              </w:r>
            </w:hyperlink>
          </w:p>
          <w:p w:rsidR="00EC2809" w:rsidRDefault="00B57570" w:rsidP="005707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" w:tgtFrame="_blank" w:history="1">
              <w:r w:rsidR="00570734" w:rsidRPr="00C663C8">
                <w:rPr>
                  <w:b/>
                  <w:bCs/>
                  <w:color w:val="0000FF"/>
                  <w:u w:val="single"/>
                </w:rPr>
                <w:t>Приказ отдела образования № 28 от 22.01.2021</w:t>
              </w:r>
            </w:hyperlink>
          </w:p>
        </w:tc>
      </w:tr>
      <w:tr w:rsidR="00EC2809" w:rsidRPr="00560EDF" w:rsidTr="008F3386">
        <w:tc>
          <w:tcPr>
            <w:tcW w:w="261" w:type="pct"/>
            <w:vAlign w:val="center"/>
          </w:tcPr>
          <w:p w:rsidR="00EC2809" w:rsidRPr="00C423B0" w:rsidRDefault="009A09B9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6" w:type="pct"/>
            <w:vAlign w:val="center"/>
          </w:tcPr>
          <w:p w:rsidR="00EC2809" w:rsidRPr="00687BCB" w:rsidRDefault="00EC2809" w:rsidP="00687B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BCB">
              <w:rPr>
                <w:rFonts w:ascii="Times New Roman" w:hAnsi="Times New Roman"/>
                <w:bCs/>
                <w:sz w:val="24"/>
                <w:szCs w:val="24"/>
              </w:rPr>
              <w:t>Назначение</w:t>
            </w:r>
            <w:r w:rsidRPr="00687B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кураторов</w:t>
            </w:r>
            <w:r w:rsidRPr="00687B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для реализации экспертной и консультационной поддержки </w:t>
            </w:r>
            <w:r w:rsidRPr="00687BCB">
              <w:rPr>
                <w:rFonts w:ascii="Times New Roman" w:hAnsi="Times New Roman"/>
                <w:bCs/>
                <w:sz w:val="24"/>
                <w:szCs w:val="24"/>
              </w:rPr>
              <w:t xml:space="preserve">школ-участниц </w:t>
            </w:r>
            <w:r w:rsidRPr="00687B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</w:t>
            </w:r>
          </w:p>
        </w:tc>
        <w:tc>
          <w:tcPr>
            <w:tcW w:w="676" w:type="pct"/>
            <w:vAlign w:val="center"/>
          </w:tcPr>
          <w:p w:rsidR="00EC2809" w:rsidRDefault="00EC2809" w:rsidP="005223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  <w:p w:rsidR="00EC2809" w:rsidRPr="00C423B0" w:rsidRDefault="00EC2809" w:rsidP="005223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1734" w:type="pct"/>
            <w:vAlign w:val="center"/>
          </w:tcPr>
          <w:p w:rsidR="00EC2809" w:rsidRPr="00C423B0" w:rsidRDefault="00EC2809" w:rsidP="005B6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BCB">
              <w:rPr>
                <w:rFonts w:ascii="Times New Roman" w:hAnsi="Times New Roman"/>
                <w:bCs/>
                <w:sz w:val="24"/>
                <w:szCs w:val="24"/>
              </w:rPr>
              <w:t>Назначен</w:t>
            </w:r>
            <w:r w:rsidRPr="00687B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куратор</w:t>
            </w:r>
            <w:r w:rsidRPr="00687B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для</w:t>
            </w:r>
            <w:r w:rsidRPr="00687B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87BCB">
              <w:rPr>
                <w:rFonts w:ascii="Times New Roman" w:hAnsi="Times New Roman"/>
                <w:bCs/>
                <w:sz w:val="24"/>
                <w:szCs w:val="24"/>
              </w:rPr>
              <w:t>школ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Цимлянского района </w:t>
            </w:r>
            <w:proofErr w:type="gramStart"/>
            <w:r w:rsidRPr="00687BCB">
              <w:rPr>
                <w:rFonts w:ascii="Times New Roman" w:hAnsi="Times New Roman"/>
                <w:bCs/>
                <w:sz w:val="24"/>
                <w:szCs w:val="24"/>
              </w:rPr>
              <w:t>-у</w:t>
            </w:r>
            <w:proofErr w:type="gramEnd"/>
            <w:r w:rsidRPr="00687BCB">
              <w:rPr>
                <w:rFonts w:ascii="Times New Roman" w:hAnsi="Times New Roman"/>
                <w:bCs/>
                <w:sz w:val="24"/>
                <w:szCs w:val="24"/>
              </w:rPr>
              <w:t xml:space="preserve">частниц </w:t>
            </w:r>
            <w:r w:rsidRPr="00687B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</w:t>
            </w:r>
          </w:p>
        </w:tc>
        <w:tc>
          <w:tcPr>
            <w:tcW w:w="1343" w:type="pct"/>
          </w:tcPr>
          <w:p w:rsidR="00960B73" w:rsidRDefault="00B57570" w:rsidP="00960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" w:history="1">
              <w:r w:rsidR="00960B73" w:rsidRPr="00F428D6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http://roocimla.gauro-riacro.ru/razdel-proekt_500/</w:t>
              </w:r>
            </w:hyperlink>
            <w:r w:rsidR="00960B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60B73" w:rsidRPr="00960B73" w:rsidRDefault="00960B73" w:rsidP="005B6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Приказы</w:t>
            </w:r>
          </w:p>
          <w:p w:rsidR="00C663C8" w:rsidRPr="00687BCB" w:rsidRDefault="00B57570" w:rsidP="005B6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" w:tgtFrame="_blank" w:history="1">
              <w:r w:rsidR="00960B73" w:rsidRPr="00960B73">
                <w:rPr>
                  <w:b/>
                  <w:bCs/>
                  <w:color w:val="0000FF"/>
                  <w:u w:val="single"/>
                </w:rPr>
                <w:t>Приказ Минобразования РО №117 от 12.02.2021</w:t>
              </w:r>
            </w:hyperlink>
          </w:p>
        </w:tc>
      </w:tr>
      <w:tr w:rsidR="00EC2809" w:rsidRPr="00560EDF" w:rsidTr="008F3386">
        <w:tc>
          <w:tcPr>
            <w:tcW w:w="261" w:type="pct"/>
            <w:vAlign w:val="center"/>
          </w:tcPr>
          <w:p w:rsidR="00EC2809" w:rsidRPr="00C423B0" w:rsidRDefault="009A09B9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86" w:type="pct"/>
            <w:vAlign w:val="center"/>
          </w:tcPr>
          <w:p w:rsidR="00EC2809" w:rsidRPr="00C423B0" w:rsidRDefault="00EC2809" w:rsidP="00A30E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анкетирования в школах-участницах</w:t>
            </w:r>
            <w:r w:rsidRPr="00687B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87B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для формирования рискового профиля школы (анкетирование директора ОО; учителей и учащихся 6 и 9 классов; родителей учащихся 6 и 9 классов)</w:t>
            </w:r>
          </w:p>
        </w:tc>
        <w:tc>
          <w:tcPr>
            <w:tcW w:w="676" w:type="pct"/>
            <w:vAlign w:val="center"/>
          </w:tcPr>
          <w:p w:rsidR="00EC2809" w:rsidRDefault="00EC2809" w:rsidP="00BD18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  <w:p w:rsidR="00EC2809" w:rsidRPr="00C423B0" w:rsidRDefault="00EC2809" w:rsidP="00BD18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1734" w:type="pct"/>
            <w:vAlign w:val="center"/>
          </w:tcPr>
          <w:p w:rsidR="00EC2809" w:rsidRPr="00C423B0" w:rsidRDefault="00EC2809" w:rsidP="000342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ОУ</w:t>
            </w:r>
            <w:r w:rsidRPr="00687B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прошли анкетирование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для формирования рисковых профилей школ (РПШ)</w:t>
            </w:r>
          </w:p>
        </w:tc>
        <w:tc>
          <w:tcPr>
            <w:tcW w:w="1343" w:type="pct"/>
          </w:tcPr>
          <w:p w:rsidR="00EC2809" w:rsidRDefault="006179B0" w:rsidP="000342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Анкетирование проведено</w:t>
            </w:r>
          </w:p>
        </w:tc>
      </w:tr>
      <w:tr w:rsidR="00EC2809" w:rsidRPr="00560EDF" w:rsidTr="008F3386">
        <w:tc>
          <w:tcPr>
            <w:tcW w:w="261" w:type="pct"/>
            <w:vAlign w:val="center"/>
          </w:tcPr>
          <w:p w:rsidR="00EC2809" w:rsidRPr="00C423B0" w:rsidRDefault="009A09B9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86" w:type="pct"/>
            <w:vAlign w:val="center"/>
          </w:tcPr>
          <w:p w:rsidR="00EC2809" w:rsidRPr="00C423B0" w:rsidRDefault="00EC2809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установочном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для школ-участниц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</w:p>
        </w:tc>
        <w:tc>
          <w:tcPr>
            <w:tcW w:w="676" w:type="pct"/>
            <w:vAlign w:val="center"/>
          </w:tcPr>
          <w:p w:rsidR="00EC2809" w:rsidRDefault="00EC2809" w:rsidP="00043A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  <w:p w:rsidR="00EC2809" w:rsidRPr="00C423B0" w:rsidRDefault="00EC2809" w:rsidP="00043A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1734" w:type="pct"/>
            <w:vAlign w:val="center"/>
          </w:tcPr>
          <w:p w:rsidR="00EC2809" w:rsidRPr="00C423B0" w:rsidRDefault="00EC2809" w:rsidP="00DE5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приняли</w:t>
            </w:r>
          </w:p>
        </w:tc>
        <w:tc>
          <w:tcPr>
            <w:tcW w:w="1343" w:type="pct"/>
          </w:tcPr>
          <w:p w:rsidR="00EC2809" w:rsidRDefault="00EC2809" w:rsidP="00DE5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2809" w:rsidRPr="00560EDF" w:rsidTr="008F3386">
        <w:tc>
          <w:tcPr>
            <w:tcW w:w="261" w:type="pct"/>
            <w:vAlign w:val="center"/>
          </w:tcPr>
          <w:p w:rsidR="00EC2809" w:rsidRPr="00C423B0" w:rsidRDefault="009A09B9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86" w:type="pct"/>
            <w:vAlign w:val="center"/>
          </w:tcPr>
          <w:p w:rsidR="00EC2809" w:rsidRPr="00C423B0" w:rsidRDefault="00EC2809" w:rsidP="003A14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Посещение школ-участниц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закрепленными кураторами. </w:t>
            </w:r>
          </w:p>
        </w:tc>
        <w:tc>
          <w:tcPr>
            <w:tcW w:w="676" w:type="pct"/>
            <w:vAlign w:val="center"/>
          </w:tcPr>
          <w:p w:rsidR="00EC2809" w:rsidRDefault="00EC2809" w:rsidP="009679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март-декабрь</w:t>
            </w:r>
          </w:p>
          <w:p w:rsidR="00EC2809" w:rsidRPr="00C423B0" w:rsidRDefault="00EC2809" w:rsidP="009679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1734" w:type="pct"/>
            <w:vAlign w:val="center"/>
          </w:tcPr>
          <w:p w:rsidR="00EC2809" w:rsidRPr="00445B5F" w:rsidRDefault="00EC2809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График посещений школ-участниц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закрепленным куратором (на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-полугодие утвержден)</w:t>
            </w:r>
          </w:p>
        </w:tc>
        <w:tc>
          <w:tcPr>
            <w:tcW w:w="1343" w:type="pct"/>
          </w:tcPr>
          <w:p w:rsidR="00EC2809" w:rsidRDefault="00550796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Информация о мероприятиях</w:t>
            </w:r>
          </w:p>
          <w:p w:rsidR="00550796" w:rsidRDefault="00B57570" w:rsidP="001D0865">
            <w:pPr>
              <w:spacing w:after="0" w:line="240" w:lineRule="auto"/>
            </w:pPr>
            <w:hyperlink r:id="rId14" w:tgtFrame="_blank" w:history="1">
              <w:r w:rsidR="00550796" w:rsidRPr="00550796">
                <w:rPr>
                  <w:b/>
                  <w:bCs/>
                  <w:color w:val="0000FF"/>
                  <w:u w:val="single"/>
                </w:rPr>
                <w:t xml:space="preserve">10 марта МБОУ </w:t>
              </w:r>
              <w:proofErr w:type="gramStart"/>
              <w:r w:rsidR="00550796" w:rsidRPr="00550796">
                <w:rPr>
                  <w:b/>
                  <w:bCs/>
                  <w:color w:val="0000FF"/>
                  <w:u w:val="single"/>
                </w:rPr>
                <w:t>Калининская</w:t>
              </w:r>
              <w:proofErr w:type="gramEnd"/>
              <w:r w:rsidR="00550796" w:rsidRPr="00550796">
                <w:rPr>
                  <w:b/>
                  <w:bCs/>
                  <w:color w:val="0000FF"/>
                  <w:u w:val="single"/>
                </w:rPr>
                <w:t xml:space="preserve"> СОШ</w:t>
              </w:r>
              <w:r w:rsidR="00550796" w:rsidRPr="00550796">
                <w:rPr>
                  <w:color w:val="0000FF"/>
                  <w:u w:val="single"/>
                </w:rPr>
                <w:t xml:space="preserve"> </w:t>
              </w:r>
            </w:hyperlink>
          </w:p>
          <w:p w:rsidR="00550796" w:rsidRDefault="00B57570" w:rsidP="001D0865">
            <w:pPr>
              <w:spacing w:after="0" w:line="240" w:lineRule="auto"/>
            </w:pPr>
            <w:hyperlink r:id="rId15" w:tgtFrame="_blank" w:history="1">
              <w:r w:rsidR="00550796" w:rsidRPr="00550796">
                <w:rPr>
                  <w:b/>
                  <w:bCs/>
                  <w:color w:val="0000FF"/>
                  <w:u w:val="single"/>
                </w:rPr>
                <w:t>10 марта МБОУ Новоцимлянская СОШ</w:t>
              </w:r>
            </w:hyperlink>
          </w:p>
          <w:p w:rsidR="00D60352" w:rsidRDefault="00D60352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Консультирование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методическая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помощь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оказывается по звонку в любое время, а так же были выезды в ШНОР. Проведены беседы с педагогическими коллективами и администрацией школ, участниц проекта</w:t>
            </w:r>
          </w:p>
          <w:p w:rsidR="001D0FEE" w:rsidRDefault="00B57570" w:rsidP="001D0865">
            <w:pPr>
              <w:spacing w:after="0" w:line="240" w:lineRule="auto"/>
              <w:rPr>
                <w:color w:val="0000FF"/>
                <w:u w:val="single"/>
              </w:rPr>
            </w:pPr>
            <w:hyperlink r:id="rId16" w:tgtFrame="_blank" w:history="1">
              <w:r w:rsidR="001D0FEE" w:rsidRPr="001D0FEE">
                <w:rPr>
                  <w:b/>
                  <w:bCs/>
                  <w:color w:val="0000FF"/>
                  <w:u w:val="single"/>
                </w:rPr>
                <w:t>19.05.2021 МБОУ Новоцимлянская СОШ</w:t>
              </w:r>
              <w:r w:rsidR="001D0FEE" w:rsidRPr="001D0FEE">
                <w:rPr>
                  <w:color w:val="0000FF"/>
                  <w:u w:val="single"/>
                </w:rPr>
                <w:t xml:space="preserve"> </w:t>
              </w:r>
            </w:hyperlink>
          </w:p>
          <w:p w:rsidR="007A4E34" w:rsidRDefault="007A4E34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B8C">
              <w:rPr>
                <w:rFonts w:ascii="Times New Roman" w:hAnsi="Times New Roman"/>
                <w:b/>
                <w:bCs/>
                <w:sz w:val="24"/>
                <w:szCs w:val="24"/>
              </w:rPr>
              <w:t>10.09.2021</w:t>
            </w:r>
            <w:r w:rsidR="00BA2DF4">
              <w:rPr>
                <w:rFonts w:ascii="Times New Roman" w:hAnsi="Times New Roman"/>
                <w:bCs/>
                <w:sz w:val="24"/>
                <w:szCs w:val="24"/>
              </w:rPr>
              <w:t xml:space="preserve">в формате офлайн </w:t>
            </w:r>
            <w:r w:rsidR="00542EA7">
              <w:rPr>
                <w:rFonts w:ascii="Times New Roman" w:hAnsi="Times New Roman"/>
                <w:bCs/>
                <w:sz w:val="24"/>
                <w:szCs w:val="24"/>
              </w:rPr>
              <w:t>проведены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2EA7">
              <w:rPr>
                <w:rFonts w:ascii="Times New Roman" w:hAnsi="Times New Roman"/>
                <w:bCs/>
                <w:sz w:val="24"/>
                <w:szCs w:val="24"/>
              </w:rPr>
              <w:t>консультации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="00542EA7">
              <w:rPr>
                <w:rFonts w:ascii="Times New Roman" w:hAnsi="Times New Roman"/>
                <w:bCs/>
                <w:sz w:val="24"/>
                <w:szCs w:val="24"/>
              </w:rPr>
              <w:t xml:space="preserve">оказана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методическая помощь</w:t>
            </w:r>
            <w:r w:rsidR="00542EA7">
              <w:rPr>
                <w:rFonts w:ascii="Times New Roman" w:hAnsi="Times New Roman"/>
                <w:bCs/>
                <w:sz w:val="24"/>
                <w:szCs w:val="24"/>
              </w:rPr>
              <w:t xml:space="preserve"> по организации работы по 2 этапу</w:t>
            </w:r>
            <w:r w:rsidR="00254810">
              <w:rPr>
                <w:rFonts w:ascii="Times New Roman" w:hAnsi="Times New Roman"/>
                <w:bCs/>
                <w:sz w:val="24"/>
                <w:szCs w:val="24"/>
              </w:rPr>
              <w:t xml:space="preserve">, проработаны все пункты </w:t>
            </w:r>
            <w:r w:rsidR="00C8430F">
              <w:rPr>
                <w:rFonts w:ascii="Times New Roman" w:hAnsi="Times New Roman"/>
                <w:bCs/>
                <w:sz w:val="24"/>
                <w:szCs w:val="24"/>
              </w:rPr>
              <w:t>дорожных карт</w:t>
            </w:r>
            <w:r w:rsidR="00AB24D9">
              <w:rPr>
                <w:rFonts w:ascii="Times New Roman" w:hAnsi="Times New Roman"/>
                <w:bCs/>
                <w:sz w:val="24"/>
                <w:szCs w:val="24"/>
              </w:rPr>
              <w:t xml:space="preserve">  и </w:t>
            </w:r>
            <w:proofErr w:type="spellStart"/>
            <w:r w:rsidR="00AB24D9">
              <w:rPr>
                <w:rFonts w:ascii="Times New Roman" w:hAnsi="Times New Roman"/>
                <w:bCs/>
                <w:sz w:val="24"/>
                <w:szCs w:val="24"/>
              </w:rPr>
              <w:t>антирисковых</w:t>
            </w:r>
            <w:proofErr w:type="spellEnd"/>
            <w:r w:rsidR="00AB24D9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</w:t>
            </w:r>
          </w:p>
          <w:p w:rsidR="00F96532" w:rsidRDefault="00FE52FE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2FE">
              <w:rPr>
                <w:rFonts w:ascii="Times New Roman" w:hAnsi="Times New Roman"/>
                <w:bCs/>
                <w:sz w:val="24"/>
                <w:szCs w:val="24"/>
              </w:rPr>
              <w:t xml:space="preserve">Общешкольное мероприятие МБОУ Новоцимлянская СОШ </w:t>
            </w:r>
            <w:r w:rsidRPr="00D90B8C">
              <w:rPr>
                <w:rFonts w:ascii="Times New Roman" w:hAnsi="Times New Roman"/>
                <w:b/>
                <w:bCs/>
                <w:sz w:val="24"/>
                <w:szCs w:val="24"/>
              </w:rPr>
              <w:t>20.10.2021</w:t>
            </w:r>
            <w:r w:rsidR="0098642D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hyperlink r:id="rId17" w:history="1">
              <w:r w:rsidR="00F96532" w:rsidRPr="00AB1865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https://roocimla.gauro-riacro.ru/document.php/?Did=41673</w:t>
              </w:r>
            </w:hyperlink>
            <w:r w:rsidR="00F965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E52FE" w:rsidRDefault="00FE52FE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2FE">
              <w:rPr>
                <w:rFonts w:ascii="Times New Roman" w:hAnsi="Times New Roman"/>
                <w:bCs/>
                <w:sz w:val="24"/>
                <w:szCs w:val="24"/>
              </w:rPr>
              <w:t xml:space="preserve">Открытый урок МБОУ Новоцимлянская СОШ </w:t>
            </w:r>
            <w:r w:rsidRPr="00D90B8C">
              <w:rPr>
                <w:rFonts w:ascii="Times New Roman" w:hAnsi="Times New Roman"/>
                <w:b/>
                <w:bCs/>
                <w:sz w:val="24"/>
                <w:szCs w:val="24"/>
              </w:rPr>
              <w:t>19.10.2021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hyperlink r:id="rId18" w:history="1">
              <w:r w:rsidRPr="00AB1865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https://roocimla.gauro-riacro.ru/document.php/?Did=41672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C2809" w:rsidRPr="00560EDF" w:rsidTr="008F3386">
        <w:tc>
          <w:tcPr>
            <w:tcW w:w="261" w:type="pct"/>
            <w:vAlign w:val="center"/>
          </w:tcPr>
          <w:p w:rsidR="00EC2809" w:rsidRPr="00C423B0" w:rsidRDefault="009A09B9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986" w:type="pct"/>
            <w:vAlign w:val="center"/>
          </w:tcPr>
          <w:p w:rsidR="00EC2809" w:rsidRPr="00332CCF" w:rsidRDefault="00EC2809" w:rsidP="00CB464A">
            <w:pPr>
              <w:spacing w:after="0" w:line="240" w:lineRule="auto"/>
              <w:jc w:val="both"/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Работа школьных координаторов </w:t>
            </w:r>
            <w:r w:rsidRPr="00332C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Проекта 500+ в </w:t>
            </w:r>
            <w:r w:rsidRPr="00332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Информационной системе Мониторинга электронных дорожных карт (ИС МЭДК)</w:t>
            </w:r>
          </w:p>
        </w:tc>
        <w:tc>
          <w:tcPr>
            <w:tcW w:w="676" w:type="pct"/>
            <w:vAlign w:val="center"/>
          </w:tcPr>
          <w:p w:rsidR="00EC2809" w:rsidRPr="00332CCF" w:rsidRDefault="00EC2809" w:rsidP="00D22C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март-декабрь</w:t>
            </w:r>
          </w:p>
          <w:p w:rsidR="00EC2809" w:rsidRPr="00332CCF" w:rsidRDefault="00EC2809" w:rsidP="00D22C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1734" w:type="pct"/>
            <w:vAlign w:val="center"/>
          </w:tcPr>
          <w:p w:rsidR="00EC2809" w:rsidRPr="00332CCF" w:rsidRDefault="00EC2809" w:rsidP="00D22C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всех мероприятий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сроки, определенные </w:t>
            </w: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федеральной 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</w:t>
            </w:r>
          </w:p>
        </w:tc>
        <w:tc>
          <w:tcPr>
            <w:tcW w:w="1343" w:type="pct"/>
          </w:tcPr>
          <w:p w:rsidR="00EC2809" w:rsidRPr="00332CCF" w:rsidRDefault="00B57570" w:rsidP="00D22C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9" w:history="1">
              <w:r w:rsidR="00D51B1F" w:rsidRPr="00F428D6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https://500plus.obrnadzor.gov.ru/lk/roadmaps/</w:t>
              </w:r>
            </w:hyperlink>
            <w:r w:rsidR="00D51B1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C2809" w:rsidRPr="00560EDF" w:rsidTr="008F3386">
        <w:tc>
          <w:tcPr>
            <w:tcW w:w="261" w:type="pct"/>
            <w:vAlign w:val="center"/>
          </w:tcPr>
          <w:p w:rsidR="00EC2809" w:rsidRPr="00C423B0" w:rsidRDefault="009A09B9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86" w:type="pct"/>
            <w:vAlign w:val="center"/>
          </w:tcPr>
          <w:p w:rsidR="00EC2809" w:rsidRPr="00332CCF" w:rsidRDefault="00EC2809" w:rsidP="00B272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куратора</w:t>
            </w: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32C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Проекта 500+ в </w:t>
            </w:r>
            <w:r w:rsidRPr="00332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Информационной системе Мониторинга электронных дорожных карт </w:t>
            </w:r>
          </w:p>
        </w:tc>
        <w:tc>
          <w:tcPr>
            <w:tcW w:w="676" w:type="pct"/>
            <w:vAlign w:val="center"/>
          </w:tcPr>
          <w:p w:rsidR="00EC2809" w:rsidRPr="00332CCF" w:rsidRDefault="00EC2809" w:rsidP="00D22C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март-декабрь</w:t>
            </w:r>
          </w:p>
          <w:p w:rsidR="00EC2809" w:rsidRPr="00332CCF" w:rsidRDefault="00EC2809" w:rsidP="00D22C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1734" w:type="pct"/>
            <w:vAlign w:val="center"/>
          </w:tcPr>
          <w:p w:rsidR="00EC2809" w:rsidRPr="00332CCF" w:rsidRDefault="00EC2809" w:rsidP="00D22C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всех мероприятий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сроки, определенные </w:t>
            </w: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федеральной 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32C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500+.</w:t>
            </w:r>
          </w:p>
        </w:tc>
        <w:tc>
          <w:tcPr>
            <w:tcW w:w="1343" w:type="pct"/>
          </w:tcPr>
          <w:p w:rsidR="00EC2809" w:rsidRPr="00332CCF" w:rsidRDefault="00B57570" w:rsidP="00D22C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0" w:history="1">
              <w:r w:rsidR="00456BEA" w:rsidRPr="00456BEA">
                <w:rPr>
                  <w:rFonts w:ascii="Times New Roman" w:hAnsi="Times New Roman"/>
                  <w:bCs/>
                  <w:color w:val="000080"/>
                  <w:sz w:val="24"/>
                  <w:szCs w:val="24"/>
                  <w:u w:val="single"/>
                </w:rPr>
                <w:t>http://gauro-riacro.ru/issledovaniya/oczenka-kachestva-obrazovaniya/shkola-v-slozhnyix-soczialnyix-usloviyax</w:t>
              </w:r>
            </w:hyperlink>
          </w:p>
        </w:tc>
      </w:tr>
      <w:tr w:rsidR="00EC2809" w:rsidRPr="00560EDF" w:rsidTr="008F3386">
        <w:tc>
          <w:tcPr>
            <w:tcW w:w="261" w:type="pct"/>
            <w:vAlign w:val="center"/>
          </w:tcPr>
          <w:p w:rsidR="00EC2809" w:rsidRPr="00C423B0" w:rsidRDefault="009A09B9" w:rsidP="00722D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986" w:type="pct"/>
            <w:vAlign w:val="center"/>
          </w:tcPr>
          <w:p w:rsidR="00EC2809" w:rsidRPr="00332CCF" w:rsidRDefault="00EC2809" w:rsidP="00722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консультационных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вебинарах</w:t>
            </w:r>
            <w:proofErr w:type="spellEnd"/>
            <w:r w:rsidRPr="00767DA5">
              <w:rPr>
                <w:rFonts w:ascii="Times New Roman" w:hAnsi="Times New Roman"/>
                <w:bCs/>
                <w:sz w:val="24"/>
                <w:szCs w:val="24"/>
              </w:rPr>
              <w:t xml:space="preserve"> под руководством регионального координатора (при реализации каждого из этапов </w:t>
            </w:r>
            <w:r w:rsidRPr="00767D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500+).</w:t>
            </w:r>
            <w:r w:rsidRPr="00767D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676" w:type="pct"/>
            <w:vAlign w:val="center"/>
          </w:tcPr>
          <w:p w:rsidR="00EC2809" w:rsidRPr="00332CCF" w:rsidRDefault="00EC2809" w:rsidP="00722D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март-декабрь</w:t>
            </w:r>
          </w:p>
          <w:p w:rsidR="00EC2809" w:rsidRPr="00332CCF" w:rsidRDefault="00EC2809" w:rsidP="00722D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1734" w:type="pct"/>
            <w:vAlign w:val="center"/>
          </w:tcPr>
          <w:p w:rsidR="00EC2809" w:rsidRPr="00332CCF" w:rsidRDefault="00EC2809" w:rsidP="007F71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согласно графика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проведения)</w:t>
            </w:r>
          </w:p>
        </w:tc>
        <w:tc>
          <w:tcPr>
            <w:tcW w:w="1343" w:type="pct"/>
          </w:tcPr>
          <w:p w:rsidR="00EC2809" w:rsidRDefault="00731A6F" w:rsidP="007F71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Принимали участие во всех организованных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вебинарах</w:t>
            </w:r>
            <w:proofErr w:type="spellEnd"/>
          </w:p>
        </w:tc>
      </w:tr>
      <w:tr w:rsidR="00EC2809" w:rsidRPr="00560EDF" w:rsidTr="008F3386">
        <w:tc>
          <w:tcPr>
            <w:tcW w:w="261" w:type="pct"/>
            <w:shd w:val="clear" w:color="auto" w:fill="auto"/>
            <w:vAlign w:val="center"/>
          </w:tcPr>
          <w:p w:rsidR="00EC2809" w:rsidRPr="00C423B0" w:rsidRDefault="009A09B9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EC2809" w:rsidRPr="00332CCF" w:rsidRDefault="00EC2809" w:rsidP="00390A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в </w:t>
            </w:r>
            <w:r w:rsidRPr="00332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 МЭДК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концептуальных документов школами-участницами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(электронная дорожная карта, программа развития ОО).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EC2809" w:rsidRDefault="00EC2809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15 апреля</w:t>
            </w:r>
          </w:p>
          <w:p w:rsidR="00EC2809" w:rsidRPr="00332CCF" w:rsidRDefault="00EC2809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1734" w:type="pct"/>
            <w:shd w:val="clear" w:color="auto" w:fill="auto"/>
            <w:vAlign w:val="center"/>
          </w:tcPr>
          <w:p w:rsidR="00EC2809" w:rsidRPr="00332CCF" w:rsidRDefault="00EC2809" w:rsidP="004008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концептуальных документов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(100%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школ-участниц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43" w:type="pct"/>
          </w:tcPr>
          <w:p w:rsidR="00EC2809" w:rsidRDefault="00B57570" w:rsidP="004008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1" w:history="1">
              <w:r w:rsidR="00B67440" w:rsidRPr="00F428D6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https://500plus.obrnadzor.gov.ru/lk/roadmaps/</w:t>
              </w:r>
            </w:hyperlink>
            <w:r w:rsidR="00B674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C2809" w:rsidRPr="00560EDF" w:rsidTr="008F3386">
        <w:tc>
          <w:tcPr>
            <w:tcW w:w="261" w:type="pct"/>
            <w:vAlign w:val="center"/>
          </w:tcPr>
          <w:p w:rsidR="00EC2809" w:rsidRPr="00C423B0" w:rsidRDefault="009A09B9" w:rsidP="001F24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86" w:type="pct"/>
            <w:vAlign w:val="center"/>
          </w:tcPr>
          <w:p w:rsidR="00EC2809" w:rsidRPr="00332CCF" w:rsidRDefault="00EC2809" w:rsidP="000902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объективности процедур проведения ВПР для оценки уровня подготовки учащихся в школах-участницах </w:t>
            </w:r>
            <w:r w:rsidRPr="00332C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</w:t>
            </w:r>
          </w:p>
        </w:tc>
        <w:tc>
          <w:tcPr>
            <w:tcW w:w="676" w:type="pct"/>
            <w:vAlign w:val="center"/>
          </w:tcPr>
          <w:p w:rsidR="00EC2809" w:rsidRPr="00332CCF" w:rsidRDefault="00EC2809" w:rsidP="001F24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март-май</w:t>
            </w:r>
          </w:p>
          <w:p w:rsidR="00EC2809" w:rsidRPr="00332CCF" w:rsidRDefault="00EC2809" w:rsidP="001F24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1734" w:type="pct"/>
            <w:vAlign w:val="center"/>
          </w:tcPr>
          <w:p w:rsidR="00EC2809" w:rsidRPr="00332CCF" w:rsidRDefault="00EC2809" w:rsidP="000902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Реализация мероприятий для повышения объективности проведения ВПР в РО.</w:t>
            </w:r>
          </w:p>
        </w:tc>
        <w:tc>
          <w:tcPr>
            <w:tcW w:w="1343" w:type="pct"/>
          </w:tcPr>
          <w:p w:rsidR="00EC2809" w:rsidRDefault="00B57570" w:rsidP="000902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2" w:history="1">
              <w:r w:rsidR="00150A38" w:rsidRPr="00F428D6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https://новоцимлянская-школа.рф/about/vpr/</w:t>
              </w:r>
            </w:hyperlink>
            <w:r w:rsidR="00150A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36A7" w:rsidRDefault="00F836A7" w:rsidP="000902B0">
            <w:pPr>
              <w:spacing w:after="0" w:line="240" w:lineRule="auto"/>
              <w:jc w:val="both"/>
            </w:pPr>
          </w:p>
          <w:p w:rsidR="001D0FEE" w:rsidRPr="00332CCF" w:rsidRDefault="00B57570" w:rsidP="000902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3" w:history="1">
              <w:r w:rsidR="001D0FEE" w:rsidRPr="00F428D6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http://roocimla.gauro-riacro.ru/razdel-vpr/</w:t>
              </w:r>
            </w:hyperlink>
            <w:r w:rsidR="001D0F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C2809" w:rsidRPr="006D4B46" w:rsidTr="008F3386">
        <w:tc>
          <w:tcPr>
            <w:tcW w:w="261" w:type="pct"/>
            <w:vAlign w:val="center"/>
          </w:tcPr>
          <w:p w:rsidR="00EC2809" w:rsidRPr="006D4B46" w:rsidRDefault="009A09B9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86" w:type="pct"/>
            <w:vAlign w:val="center"/>
          </w:tcPr>
          <w:p w:rsidR="00EC2809" w:rsidRPr="006D4B46" w:rsidRDefault="00EC2809" w:rsidP="007B32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AEF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на сайтах школ-участниц </w:t>
            </w:r>
            <w:r w:rsidRPr="00F84A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Проекта 500+ специального раздела для освещения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этапов</w:t>
            </w:r>
            <w:r w:rsidRPr="00F84A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работы над Проектом.</w:t>
            </w:r>
          </w:p>
        </w:tc>
        <w:tc>
          <w:tcPr>
            <w:tcW w:w="676" w:type="pct"/>
            <w:vAlign w:val="center"/>
          </w:tcPr>
          <w:p w:rsidR="00EC2809" w:rsidRDefault="00EC2809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  <w:p w:rsidR="00EC2809" w:rsidRPr="006D4B46" w:rsidRDefault="00EC2809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1734" w:type="pct"/>
            <w:vAlign w:val="center"/>
          </w:tcPr>
          <w:p w:rsidR="00EC2809" w:rsidRPr="006D4B46" w:rsidRDefault="00EC2809" w:rsidP="007433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Систематическое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освещение этапов работы над Проектом 500+ </w:t>
            </w:r>
          </w:p>
        </w:tc>
        <w:tc>
          <w:tcPr>
            <w:tcW w:w="1343" w:type="pct"/>
          </w:tcPr>
          <w:p w:rsidR="00EC2809" w:rsidRDefault="00B57570" w:rsidP="007433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4" w:history="1">
              <w:r w:rsidR="004C2354" w:rsidRPr="00F428D6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http://kalininschool.ru/500-2/</w:t>
              </w:r>
            </w:hyperlink>
            <w:r w:rsidR="004C2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63E69" w:rsidRDefault="00363E69" w:rsidP="007433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63E69" w:rsidRDefault="00B57570" w:rsidP="007433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5" w:history="1">
              <w:r w:rsidR="00363E69" w:rsidRPr="00F428D6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https://новоцимлянская-школа.рф/about/500/</w:t>
              </w:r>
            </w:hyperlink>
            <w:r w:rsidR="00363E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C2809" w:rsidRPr="00560EDF" w:rsidTr="008F3386">
        <w:tc>
          <w:tcPr>
            <w:tcW w:w="261" w:type="pct"/>
            <w:vAlign w:val="center"/>
          </w:tcPr>
          <w:p w:rsidR="00EC2809" w:rsidRPr="00C423B0" w:rsidRDefault="009A09B9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86" w:type="pct"/>
            <w:vAlign w:val="center"/>
          </w:tcPr>
          <w:p w:rsidR="00EC2809" w:rsidRPr="00412AA9" w:rsidRDefault="00EC2809" w:rsidP="005002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2A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Мониторинг 1 этап. </w:t>
            </w:r>
          </w:p>
          <w:p w:rsidR="00EC2809" w:rsidRPr="00332CCF" w:rsidRDefault="00EC2809" w:rsidP="00412A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отчетных документов в </w:t>
            </w:r>
            <w:r w:rsidRPr="00332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 МЭДК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подтверждающих наступление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позитивных изменений в школах-участницах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76" w:type="pct"/>
            <w:vAlign w:val="center"/>
          </w:tcPr>
          <w:p w:rsidR="00EC2809" w:rsidRDefault="00EC2809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25 мая</w:t>
            </w:r>
          </w:p>
          <w:p w:rsidR="00EC2809" w:rsidRPr="00332CCF" w:rsidRDefault="00EC2809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1734" w:type="pct"/>
            <w:vAlign w:val="center"/>
          </w:tcPr>
          <w:p w:rsidR="00EC2809" w:rsidRPr="00332CCF" w:rsidRDefault="00EC2809" w:rsidP="008D7D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документов, подтвержденных кураторами,  для проведения мониторинга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(100%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школ-участниц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43" w:type="pct"/>
          </w:tcPr>
          <w:p w:rsidR="00EC2809" w:rsidRDefault="00B57570" w:rsidP="008D7D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6" w:history="1">
              <w:r w:rsidR="0047464E" w:rsidRPr="00F428D6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https://500plus.obrnadzor.gov.ru/lk/roadmaps/</w:t>
              </w:r>
            </w:hyperlink>
          </w:p>
          <w:p w:rsidR="0047464E" w:rsidRDefault="0047464E" w:rsidP="008D7D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464E" w:rsidRDefault="0047464E" w:rsidP="008D7D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2809" w:rsidRPr="00560EDF" w:rsidTr="008F3386">
        <w:tc>
          <w:tcPr>
            <w:tcW w:w="261" w:type="pct"/>
            <w:vAlign w:val="center"/>
          </w:tcPr>
          <w:p w:rsidR="00EC2809" w:rsidRPr="00C423B0" w:rsidRDefault="009A09B9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986" w:type="pct"/>
            <w:vAlign w:val="center"/>
          </w:tcPr>
          <w:p w:rsidR="00EC2809" w:rsidRPr="00412AA9" w:rsidRDefault="00EC2809" w:rsidP="0052236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2A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412A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этап. </w:t>
            </w:r>
          </w:p>
          <w:p w:rsidR="00EC2809" w:rsidRPr="00332CCF" w:rsidRDefault="00EC2809" w:rsidP="005223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отчетных документов в </w:t>
            </w:r>
            <w:r w:rsidRPr="00332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 МЭДК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подтверждающих наступление позитивных изменений в школах-участницах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76" w:type="pct"/>
            <w:vAlign w:val="center"/>
          </w:tcPr>
          <w:p w:rsidR="00EC2809" w:rsidRDefault="00EC2809" w:rsidP="005223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 октября</w:t>
            </w:r>
          </w:p>
          <w:p w:rsidR="00EC2809" w:rsidRPr="00332CCF" w:rsidRDefault="00EC2809" w:rsidP="005223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1734" w:type="pct"/>
            <w:vAlign w:val="center"/>
          </w:tcPr>
          <w:p w:rsidR="00EC2809" w:rsidRPr="00332CCF" w:rsidRDefault="00EC2809" w:rsidP="005223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документов, подтвержденных куратором,  для проведения мониторинга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(100%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школ-участниц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43" w:type="pct"/>
          </w:tcPr>
          <w:p w:rsidR="00F34A73" w:rsidRDefault="00B57570" w:rsidP="00F34A7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7" w:history="1">
              <w:r w:rsidR="00F34A73" w:rsidRPr="00F428D6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https://500plus.obrnadzor.gov.ru/lk/roadmaps/</w:t>
              </w:r>
            </w:hyperlink>
          </w:p>
          <w:p w:rsidR="00EC2809" w:rsidRDefault="00EC2809" w:rsidP="005223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2809" w:rsidRPr="00560EDF" w:rsidTr="008F3386">
        <w:tc>
          <w:tcPr>
            <w:tcW w:w="261" w:type="pct"/>
            <w:vAlign w:val="center"/>
          </w:tcPr>
          <w:p w:rsidR="00EC2809" w:rsidRPr="00C423B0" w:rsidRDefault="009A09B9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86" w:type="pct"/>
            <w:vAlign w:val="center"/>
          </w:tcPr>
          <w:p w:rsidR="00EC2809" w:rsidRPr="00332CCF" w:rsidRDefault="00232796" w:rsidP="005223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Мониторинг </w:t>
            </w:r>
            <w:r w:rsidR="003C4CF5">
              <w:rPr>
                <w:rFonts w:ascii="Times New Roman" w:hAnsi="Times New Roman"/>
                <w:bCs/>
                <w:sz w:val="24"/>
                <w:szCs w:val="24"/>
              </w:rPr>
              <w:t>размещения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4AEF">
              <w:rPr>
                <w:rFonts w:ascii="Times New Roman" w:hAnsi="Times New Roman"/>
                <w:bCs/>
                <w:sz w:val="24"/>
                <w:szCs w:val="24"/>
              </w:rPr>
              <w:t xml:space="preserve">на сайтах школ-участниц </w:t>
            </w:r>
            <w:r w:rsidRPr="00F84A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отчетных документов</w:t>
            </w:r>
          </w:p>
        </w:tc>
        <w:tc>
          <w:tcPr>
            <w:tcW w:w="676" w:type="pct"/>
            <w:vAlign w:val="center"/>
          </w:tcPr>
          <w:p w:rsidR="00EC2809" w:rsidRDefault="003C4CF5" w:rsidP="005223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июнь, декабрь</w:t>
            </w:r>
          </w:p>
          <w:p w:rsidR="00EC2809" w:rsidRPr="00332CCF" w:rsidRDefault="00EC2809" w:rsidP="005223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1734" w:type="pct"/>
            <w:vAlign w:val="center"/>
          </w:tcPr>
          <w:p w:rsidR="00EC2809" w:rsidRPr="00332CCF" w:rsidRDefault="008F3386" w:rsidP="005223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Размещение документов, подтвержденных руководителями ШНОР</w:t>
            </w:r>
          </w:p>
        </w:tc>
        <w:tc>
          <w:tcPr>
            <w:tcW w:w="1343" w:type="pct"/>
          </w:tcPr>
          <w:p w:rsidR="00F34A73" w:rsidRDefault="00B57570" w:rsidP="00F34A7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8" w:history="1">
              <w:r w:rsidR="00F34A73" w:rsidRPr="00F428D6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http://kalininschool.ru/500-2/</w:t>
              </w:r>
            </w:hyperlink>
            <w:r w:rsidR="00F34A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34A73" w:rsidRDefault="00F34A73" w:rsidP="00F34A7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C2809" w:rsidRDefault="00B57570" w:rsidP="00F34A7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29" w:history="1">
              <w:r w:rsidR="00F34A73" w:rsidRPr="00F428D6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https://новоцимлянская-школа.рф/about/500/</w:t>
              </w:r>
            </w:hyperlink>
          </w:p>
        </w:tc>
      </w:tr>
      <w:tr w:rsidR="00EC2809" w:rsidRPr="00560EDF" w:rsidTr="008F3386">
        <w:tc>
          <w:tcPr>
            <w:tcW w:w="261" w:type="pct"/>
            <w:vAlign w:val="center"/>
          </w:tcPr>
          <w:p w:rsidR="00EC2809" w:rsidRPr="00C423B0" w:rsidRDefault="009A09B9" w:rsidP="001D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86" w:type="pct"/>
            <w:vAlign w:val="center"/>
          </w:tcPr>
          <w:p w:rsidR="00EC2809" w:rsidRPr="009A09B9" w:rsidRDefault="00EC2809" w:rsidP="009A09B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09B9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 </w:t>
            </w:r>
            <w:r w:rsidR="00B140AF" w:rsidRPr="009A09B9">
              <w:rPr>
                <w:rFonts w:ascii="Times New Roman" w:hAnsi="Times New Roman"/>
                <w:bCs/>
                <w:sz w:val="24"/>
                <w:szCs w:val="24"/>
              </w:rPr>
              <w:t xml:space="preserve">в заключительной </w:t>
            </w:r>
            <w:r w:rsidR="00F95FC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региональной </w:t>
            </w:r>
            <w:r w:rsidR="00B140AF" w:rsidRPr="009A09B9">
              <w:rPr>
                <w:rFonts w:ascii="Times New Roman" w:hAnsi="Times New Roman"/>
                <w:bCs/>
                <w:sz w:val="24"/>
                <w:szCs w:val="24"/>
              </w:rPr>
              <w:t xml:space="preserve">конференции по </w:t>
            </w:r>
            <w:r w:rsidR="00AD64A6" w:rsidRPr="009A09B9">
              <w:rPr>
                <w:rFonts w:ascii="Times New Roman" w:hAnsi="Times New Roman"/>
                <w:bCs/>
                <w:sz w:val="24"/>
                <w:szCs w:val="24"/>
              </w:rPr>
              <w:t xml:space="preserve">итогам </w:t>
            </w:r>
            <w:r w:rsidRPr="009A09B9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реализации в Ростовской области </w:t>
            </w:r>
            <w:r w:rsidRPr="009A09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</w:t>
            </w:r>
          </w:p>
          <w:p w:rsidR="00AD64A6" w:rsidRPr="009A09B9" w:rsidRDefault="00AD64A6" w:rsidP="009A09B9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09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муниципальной конференции</w:t>
            </w:r>
            <w:r w:rsidR="00F95FC1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</w:t>
            </w:r>
            <w:r w:rsidR="00B140AF" w:rsidRPr="00F95FC1">
              <w:rPr>
                <w:rFonts w:ascii="Times New Roman" w:eastAsia="Calibri" w:hAnsi="Times New Roman"/>
                <w:bCs/>
                <w:sz w:val="24"/>
                <w:szCs w:val="24"/>
                <w:lang w:val="ru-RU" w:eastAsia="en-US"/>
              </w:rPr>
              <w:t xml:space="preserve">по </w:t>
            </w:r>
            <w:r w:rsidRPr="00F95FC1">
              <w:rPr>
                <w:rFonts w:ascii="Times New Roman" w:eastAsia="Calibri" w:hAnsi="Times New Roman"/>
                <w:bCs/>
                <w:sz w:val="24"/>
                <w:szCs w:val="24"/>
                <w:lang w:val="ru-RU" w:eastAsia="en-US"/>
              </w:rPr>
              <w:t xml:space="preserve">итогам </w:t>
            </w:r>
            <w:r w:rsidR="00F95FC1">
              <w:rPr>
                <w:rFonts w:ascii="Times New Roman" w:eastAsia="Calibri" w:hAnsi="Times New Roman"/>
                <w:bCs/>
                <w:sz w:val="24"/>
                <w:szCs w:val="24"/>
                <w:lang w:val="ru-RU" w:eastAsia="en-US"/>
              </w:rPr>
              <w:t xml:space="preserve">реализации в Цимлянском районе </w:t>
            </w:r>
            <w:r w:rsidR="00EC2809" w:rsidRPr="00F95FC1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Проекта 500+</w:t>
            </w:r>
          </w:p>
          <w:p w:rsidR="00B140AF" w:rsidRPr="00332CCF" w:rsidRDefault="00B140AF" w:rsidP="00B140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EC2809" w:rsidRDefault="00AD64A6" w:rsidP="00DD76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 декабря</w:t>
            </w:r>
          </w:p>
          <w:p w:rsidR="00EC2809" w:rsidRPr="00332CCF" w:rsidRDefault="00EC2809" w:rsidP="00DD76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1734" w:type="pct"/>
            <w:vAlign w:val="center"/>
          </w:tcPr>
          <w:p w:rsidR="00EC2809" w:rsidRPr="00332CCF" w:rsidRDefault="00EC2809" w:rsidP="000F062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Принять участие</w:t>
            </w:r>
          </w:p>
        </w:tc>
        <w:tc>
          <w:tcPr>
            <w:tcW w:w="1343" w:type="pct"/>
          </w:tcPr>
          <w:p w:rsidR="00EC2809" w:rsidRDefault="00B57570" w:rsidP="000F062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30" w:history="1">
              <w:r w:rsidR="002437C5" w:rsidRPr="00D94DE0">
                <w:rPr>
                  <w:rStyle w:val="a6"/>
                  <w:rFonts w:ascii="Times New Roman" w:eastAsia="Calibri" w:hAnsi="Times New Roman"/>
                  <w:sz w:val="24"/>
                  <w:szCs w:val="24"/>
                  <w:lang w:eastAsia="en-US"/>
                </w:rPr>
                <w:t>https://view.officeapps.live.com/op/view.aspx?src=http://roocimla.gauro-riacro.ru/organisacii/13/documents/Zaklyuchitelynaya_konferentsiya_po_itogam_realizatsii_proekta_500__1639132612.docx&amp;embedded=true</w:t>
              </w:r>
            </w:hyperlink>
            <w:r w:rsidR="002437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A09B9" w:rsidRDefault="009A09B9" w:rsidP="000F062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фото:</w:t>
            </w:r>
          </w:p>
          <w:p w:rsidR="002437C5" w:rsidRDefault="00B57570" w:rsidP="000F062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31" w:history="1">
              <w:r w:rsidR="002437C5" w:rsidRPr="00D94DE0">
                <w:rPr>
                  <w:rStyle w:val="a6"/>
                  <w:rFonts w:ascii="Times New Roman" w:eastAsia="Calibri" w:hAnsi="Times New Roman"/>
                  <w:sz w:val="24"/>
                  <w:szCs w:val="24"/>
                  <w:lang w:eastAsia="en-US"/>
                </w:rPr>
                <w:t>https://roocimla.gauro-riacro.ru/document.php/?Did=41944</w:t>
              </w:r>
            </w:hyperlink>
            <w:r w:rsidR="002437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60EDF" w:rsidRDefault="00560EDF" w:rsidP="004141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2A69" w:rsidRDefault="00692A69" w:rsidP="008B540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92A69" w:rsidRDefault="00692A69" w:rsidP="00692A69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Муниципальный координатор ____________/И.В.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Мевша</w:t>
      </w:r>
      <w:proofErr w:type="spellEnd"/>
    </w:p>
    <w:sectPr w:rsidR="00692A69" w:rsidSect="008B540C">
      <w:pgSz w:w="11906" w:h="16838"/>
      <w:pgMar w:top="1135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570" w:rsidRDefault="00B57570" w:rsidP="00B22541">
      <w:pPr>
        <w:spacing w:after="0" w:line="240" w:lineRule="auto"/>
      </w:pPr>
      <w:r>
        <w:separator/>
      </w:r>
    </w:p>
  </w:endnote>
  <w:endnote w:type="continuationSeparator" w:id="0">
    <w:p w:rsidR="00B57570" w:rsidRDefault="00B57570" w:rsidP="00B2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604020202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570" w:rsidRDefault="00B57570" w:rsidP="00B22541">
      <w:pPr>
        <w:spacing w:after="0" w:line="240" w:lineRule="auto"/>
      </w:pPr>
      <w:r>
        <w:separator/>
      </w:r>
    </w:p>
  </w:footnote>
  <w:footnote w:type="continuationSeparator" w:id="0">
    <w:p w:rsidR="00B57570" w:rsidRDefault="00B57570" w:rsidP="00B22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8107E16"/>
    <w:multiLevelType w:val="hybridMultilevel"/>
    <w:tmpl w:val="D00AC288"/>
    <w:lvl w:ilvl="0" w:tplc="6E1A4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D032943"/>
    <w:multiLevelType w:val="hybridMultilevel"/>
    <w:tmpl w:val="1D9A0080"/>
    <w:lvl w:ilvl="0" w:tplc="FF8A1A3E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5241043"/>
    <w:multiLevelType w:val="hybridMultilevel"/>
    <w:tmpl w:val="1EEC8998"/>
    <w:lvl w:ilvl="0" w:tplc="6E1A4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457F3"/>
    <w:multiLevelType w:val="hybridMultilevel"/>
    <w:tmpl w:val="99C46CAE"/>
    <w:lvl w:ilvl="0" w:tplc="6E1A4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C9"/>
    <w:rsid w:val="0000531C"/>
    <w:rsid w:val="00011510"/>
    <w:rsid w:val="00011C5C"/>
    <w:rsid w:val="00026400"/>
    <w:rsid w:val="00027BD1"/>
    <w:rsid w:val="00034292"/>
    <w:rsid w:val="000367C2"/>
    <w:rsid w:val="00043AE3"/>
    <w:rsid w:val="00045DD7"/>
    <w:rsid w:val="00046589"/>
    <w:rsid w:val="0004747B"/>
    <w:rsid w:val="000500E2"/>
    <w:rsid w:val="0005617E"/>
    <w:rsid w:val="000627AC"/>
    <w:rsid w:val="00063EA5"/>
    <w:rsid w:val="00064D11"/>
    <w:rsid w:val="00073069"/>
    <w:rsid w:val="00073619"/>
    <w:rsid w:val="0007431C"/>
    <w:rsid w:val="0007688E"/>
    <w:rsid w:val="00080FE9"/>
    <w:rsid w:val="00082546"/>
    <w:rsid w:val="0008440A"/>
    <w:rsid w:val="000902B0"/>
    <w:rsid w:val="00094C46"/>
    <w:rsid w:val="00096166"/>
    <w:rsid w:val="000A19DE"/>
    <w:rsid w:val="000A369D"/>
    <w:rsid w:val="000B2303"/>
    <w:rsid w:val="000B2429"/>
    <w:rsid w:val="000B6C89"/>
    <w:rsid w:val="000B7BB2"/>
    <w:rsid w:val="000C014F"/>
    <w:rsid w:val="000C5A08"/>
    <w:rsid w:val="000D21B5"/>
    <w:rsid w:val="000E7AF1"/>
    <w:rsid w:val="000E7B13"/>
    <w:rsid w:val="000F0624"/>
    <w:rsid w:val="00104B1B"/>
    <w:rsid w:val="00113352"/>
    <w:rsid w:val="001210D9"/>
    <w:rsid w:val="0012341A"/>
    <w:rsid w:val="00123497"/>
    <w:rsid w:val="0012446F"/>
    <w:rsid w:val="00124487"/>
    <w:rsid w:val="00134C8A"/>
    <w:rsid w:val="00136C5E"/>
    <w:rsid w:val="0013788A"/>
    <w:rsid w:val="0014124A"/>
    <w:rsid w:val="00144D4F"/>
    <w:rsid w:val="00150A38"/>
    <w:rsid w:val="00155E74"/>
    <w:rsid w:val="001604FA"/>
    <w:rsid w:val="00162FF5"/>
    <w:rsid w:val="001647AC"/>
    <w:rsid w:val="00166936"/>
    <w:rsid w:val="00176A7E"/>
    <w:rsid w:val="00181A32"/>
    <w:rsid w:val="001862E6"/>
    <w:rsid w:val="001951AE"/>
    <w:rsid w:val="001A1C04"/>
    <w:rsid w:val="001B311F"/>
    <w:rsid w:val="001B5080"/>
    <w:rsid w:val="001B6EE0"/>
    <w:rsid w:val="001C355C"/>
    <w:rsid w:val="001C5D64"/>
    <w:rsid w:val="001D0865"/>
    <w:rsid w:val="001D0FEE"/>
    <w:rsid w:val="001D309D"/>
    <w:rsid w:val="001D3DBC"/>
    <w:rsid w:val="001D424D"/>
    <w:rsid w:val="001D6A0F"/>
    <w:rsid w:val="001D783B"/>
    <w:rsid w:val="001F14FD"/>
    <w:rsid w:val="00204F94"/>
    <w:rsid w:val="002124FD"/>
    <w:rsid w:val="002136E6"/>
    <w:rsid w:val="002200A1"/>
    <w:rsid w:val="002228D2"/>
    <w:rsid w:val="002302D6"/>
    <w:rsid w:val="00232796"/>
    <w:rsid w:val="00232E39"/>
    <w:rsid w:val="00237246"/>
    <w:rsid w:val="00242AE1"/>
    <w:rsid w:val="00242EC3"/>
    <w:rsid w:val="002437C5"/>
    <w:rsid w:val="00243E64"/>
    <w:rsid w:val="00244737"/>
    <w:rsid w:val="002526E1"/>
    <w:rsid w:val="00254810"/>
    <w:rsid w:val="00255BFB"/>
    <w:rsid w:val="00256E5F"/>
    <w:rsid w:val="00261820"/>
    <w:rsid w:val="00261F01"/>
    <w:rsid w:val="002628FC"/>
    <w:rsid w:val="00265EE4"/>
    <w:rsid w:val="002712BA"/>
    <w:rsid w:val="002713CE"/>
    <w:rsid w:val="00273D7F"/>
    <w:rsid w:val="002760C0"/>
    <w:rsid w:val="0027747A"/>
    <w:rsid w:val="002A2C3F"/>
    <w:rsid w:val="002A354E"/>
    <w:rsid w:val="002A5D05"/>
    <w:rsid w:val="002A7DBD"/>
    <w:rsid w:val="002B7D11"/>
    <w:rsid w:val="002B7E9C"/>
    <w:rsid w:val="002D38F3"/>
    <w:rsid w:val="002E0769"/>
    <w:rsid w:val="002E5D33"/>
    <w:rsid w:val="002F4756"/>
    <w:rsid w:val="002F52B2"/>
    <w:rsid w:val="002F7D5B"/>
    <w:rsid w:val="003039DE"/>
    <w:rsid w:val="003040F6"/>
    <w:rsid w:val="00310067"/>
    <w:rsid w:val="003139FD"/>
    <w:rsid w:val="00320405"/>
    <w:rsid w:val="00330B01"/>
    <w:rsid w:val="00332CCF"/>
    <w:rsid w:val="00346347"/>
    <w:rsid w:val="00351446"/>
    <w:rsid w:val="00361B7F"/>
    <w:rsid w:val="00363E69"/>
    <w:rsid w:val="003725CA"/>
    <w:rsid w:val="003766C2"/>
    <w:rsid w:val="00390A38"/>
    <w:rsid w:val="00396A65"/>
    <w:rsid w:val="003A14ED"/>
    <w:rsid w:val="003B0A90"/>
    <w:rsid w:val="003C1C39"/>
    <w:rsid w:val="003C4CF5"/>
    <w:rsid w:val="003D0790"/>
    <w:rsid w:val="003E1235"/>
    <w:rsid w:val="003E27BD"/>
    <w:rsid w:val="003E2C6F"/>
    <w:rsid w:val="003E7AE7"/>
    <w:rsid w:val="003E7F96"/>
    <w:rsid w:val="003F024A"/>
    <w:rsid w:val="003F51C0"/>
    <w:rsid w:val="004008F3"/>
    <w:rsid w:val="00400A90"/>
    <w:rsid w:val="00404F76"/>
    <w:rsid w:val="00412AA9"/>
    <w:rsid w:val="004141B0"/>
    <w:rsid w:val="00430B13"/>
    <w:rsid w:val="0043339F"/>
    <w:rsid w:val="004371B3"/>
    <w:rsid w:val="004376B2"/>
    <w:rsid w:val="00445B5F"/>
    <w:rsid w:val="00447DF5"/>
    <w:rsid w:val="00450386"/>
    <w:rsid w:val="00456B2C"/>
    <w:rsid w:val="00456BEA"/>
    <w:rsid w:val="00463AFE"/>
    <w:rsid w:val="00466E14"/>
    <w:rsid w:val="004674B5"/>
    <w:rsid w:val="0047275A"/>
    <w:rsid w:val="004741D6"/>
    <w:rsid w:val="0047464E"/>
    <w:rsid w:val="0047588C"/>
    <w:rsid w:val="00475E7C"/>
    <w:rsid w:val="0047757E"/>
    <w:rsid w:val="004846A1"/>
    <w:rsid w:val="004B2296"/>
    <w:rsid w:val="004B770C"/>
    <w:rsid w:val="004C2354"/>
    <w:rsid w:val="004C65BF"/>
    <w:rsid w:val="004D3C3B"/>
    <w:rsid w:val="004F5883"/>
    <w:rsid w:val="004F6F49"/>
    <w:rsid w:val="00500209"/>
    <w:rsid w:val="0050029A"/>
    <w:rsid w:val="0050360D"/>
    <w:rsid w:val="00522099"/>
    <w:rsid w:val="00524DB1"/>
    <w:rsid w:val="00525D1D"/>
    <w:rsid w:val="00526A63"/>
    <w:rsid w:val="00542EA7"/>
    <w:rsid w:val="00546CF6"/>
    <w:rsid w:val="005501C0"/>
    <w:rsid w:val="00550796"/>
    <w:rsid w:val="005548D1"/>
    <w:rsid w:val="00560EDF"/>
    <w:rsid w:val="00561540"/>
    <w:rsid w:val="00570143"/>
    <w:rsid w:val="00570734"/>
    <w:rsid w:val="00572808"/>
    <w:rsid w:val="005760FE"/>
    <w:rsid w:val="00581084"/>
    <w:rsid w:val="00587FBD"/>
    <w:rsid w:val="005975D3"/>
    <w:rsid w:val="005A426F"/>
    <w:rsid w:val="005A4332"/>
    <w:rsid w:val="005A5577"/>
    <w:rsid w:val="005B2710"/>
    <w:rsid w:val="005B42BF"/>
    <w:rsid w:val="005B6C7E"/>
    <w:rsid w:val="005C0286"/>
    <w:rsid w:val="005C27B3"/>
    <w:rsid w:val="005D0B2F"/>
    <w:rsid w:val="005D4831"/>
    <w:rsid w:val="005D7081"/>
    <w:rsid w:val="005E7526"/>
    <w:rsid w:val="005E7A1E"/>
    <w:rsid w:val="005F67EC"/>
    <w:rsid w:val="005F7816"/>
    <w:rsid w:val="00600158"/>
    <w:rsid w:val="006001C7"/>
    <w:rsid w:val="00613B45"/>
    <w:rsid w:val="006179B0"/>
    <w:rsid w:val="006206F2"/>
    <w:rsid w:val="00634556"/>
    <w:rsid w:val="00640C77"/>
    <w:rsid w:val="00652D7F"/>
    <w:rsid w:val="006618D4"/>
    <w:rsid w:val="00662CB2"/>
    <w:rsid w:val="00670B8B"/>
    <w:rsid w:val="00672329"/>
    <w:rsid w:val="006841C3"/>
    <w:rsid w:val="006859B3"/>
    <w:rsid w:val="0068695D"/>
    <w:rsid w:val="00687BCB"/>
    <w:rsid w:val="006928CC"/>
    <w:rsid w:val="00692A69"/>
    <w:rsid w:val="006958AE"/>
    <w:rsid w:val="006A1EEA"/>
    <w:rsid w:val="006A2E49"/>
    <w:rsid w:val="006B2CF0"/>
    <w:rsid w:val="006C1F47"/>
    <w:rsid w:val="006C2D75"/>
    <w:rsid w:val="006C2E18"/>
    <w:rsid w:val="006D10B3"/>
    <w:rsid w:val="006D1BEC"/>
    <w:rsid w:val="006D3078"/>
    <w:rsid w:val="006D4B46"/>
    <w:rsid w:val="006D77DA"/>
    <w:rsid w:val="006E0344"/>
    <w:rsid w:val="006E4BF9"/>
    <w:rsid w:val="006E4E95"/>
    <w:rsid w:val="007045E1"/>
    <w:rsid w:val="00704E34"/>
    <w:rsid w:val="0070622C"/>
    <w:rsid w:val="0070738F"/>
    <w:rsid w:val="007105A9"/>
    <w:rsid w:val="00713613"/>
    <w:rsid w:val="00715FA5"/>
    <w:rsid w:val="00717DF3"/>
    <w:rsid w:val="00724A53"/>
    <w:rsid w:val="00725F43"/>
    <w:rsid w:val="00731A6F"/>
    <w:rsid w:val="00732881"/>
    <w:rsid w:val="00734757"/>
    <w:rsid w:val="00743359"/>
    <w:rsid w:val="00754F79"/>
    <w:rsid w:val="00767DA5"/>
    <w:rsid w:val="00770F30"/>
    <w:rsid w:val="007722F6"/>
    <w:rsid w:val="007762D3"/>
    <w:rsid w:val="00781B1A"/>
    <w:rsid w:val="0079003E"/>
    <w:rsid w:val="007A4E34"/>
    <w:rsid w:val="007A6096"/>
    <w:rsid w:val="007B3217"/>
    <w:rsid w:val="007B35BE"/>
    <w:rsid w:val="007B7CCA"/>
    <w:rsid w:val="007C01BD"/>
    <w:rsid w:val="007C04C7"/>
    <w:rsid w:val="007C20ED"/>
    <w:rsid w:val="007D4E0B"/>
    <w:rsid w:val="007E3C53"/>
    <w:rsid w:val="007F4A4F"/>
    <w:rsid w:val="007F71D2"/>
    <w:rsid w:val="00813718"/>
    <w:rsid w:val="00820129"/>
    <w:rsid w:val="0082337E"/>
    <w:rsid w:val="008272C9"/>
    <w:rsid w:val="00832CE5"/>
    <w:rsid w:val="008339A9"/>
    <w:rsid w:val="00845E37"/>
    <w:rsid w:val="008713DF"/>
    <w:rsid w:val="008747F4"/>
    <w:rsid w:val="00896388"/>
    <w:rsid w:val="008972A0"/>
    <w:rsid w:val="008A3706"/>
    <w:rsid w:val="008B171C"/>
    <w:rsid w:val="008B540C"/>
    <w:rsid w:val="008B6565"/>
    <w:rsid w:val="008B7010"/>
    <w:rsid w:val="008D317C"/>
    <w:rsid w:val="008D3DB1"/>
    <w:rsid w:val="008D7D8E"/>
    <w:rsid w:val="008E0ECA"/>
    <w:rsid w:val="008F3386"/>
    <w:rsid w:val="008F591A"/>
    <w:rsid w:val="00900081"/>
    <w:rsid w:val="00904105"/>
    <w:rsid w:val="009073BD"/>
    <w:rsid w:val="00921212"/>
    <w:rsid w:val="00926EFF"/>
    <w:rsid w:val="00931D1F"/>
    <w:rsid w:val="00940959"/>
    <w:rsid w:val="00941FFF"/>
    <w:rsid w:val="009427D5"/>
    <w:rsid w:val="00942F37"/>
    <w:rsid w:val="009437D0"/>
    <w:rsid w:val="00946D70"/>
    <w:rsid w:val="00950983"/>
    <w:rsid w:val="00951056"/>
    <w:rsid w:val="00952326"/>
    <w:rsid w:val="00954FEE"/>
    <w:rsid w:val="0096079B"/>
    <w:rsid w:val="009608B6"/>
    <w:rsid w:val="00960B73"/>
    <w:rsid w:val="00967525"/>
    <w:rsid w:val="00967946"/>
    <w:rsid w:val="009726BF"/>
    <w:rsid w:val="009748A6"/>
    <w:rsid w:val="00974AEF"/>
    <w:rsid w:val="0098174E"/>
    <w:rsid w:val="00981822"/>
    <w:rsid w:val="0098642D"/>
    <w:rsid w:val="009A0324"/>
    <w:rsid w:val="009A09B9"/>
    <w:rsid w:val="009A31E1"/>
    <w:rsid w:val="009B2F3E"/>
    <w:rsid w:val="009C4DE6"/>
    <w:rsid w:val="009D3562"/>
    <w:rsid w:val="009D7EC2"/>
    <w:rsid w:val="009E249C"/>
    <w:rsid w:val="00A06BC5"/>
    <w:rsid w:val="00A229B2"/>
    <w:rsid w:val="00A269C9"/>
    <w:rsid w:val="00A302AD"/>
    <w:rsid w:val="00A30EE8"/>
    <w:rsid w:val="00A33243"/>
    <w:rsid w:val="00A50315"/>
    <w:rsid w:val="00A732B7"/>
    <w:rsid w:val="00A736C6"/>
    <w:rsid w:val="00A7601C"/>
    <w:rsid w:val="00A8508A"/>
    <w:rsid w:val="00A857F7"/>
    <w:rsid w:val="00A90CCE"/>
    <w:rsid w:val="00A95E30"/>
    <w:rsid w:val="00AA1E09"/>
    <w:rsid w:val="00AA4470"/>
    <w:rsid w:val="00AB24D9"/>
    <w:rsid w:val="00AB3EF2"/>
    <w:rsid w:val="00AB5E10"/>
    <w:rsid w:val="00AC499B"/>
    <w:rsid w:val="00AD64A6"/>
    <w:rsid w:val="00AE5F96"/>
    <w:rsid w:val="00AF3575"/>
    <w:rsid w:val="00AF37B7"/>
    <w:rsid w:val="00AF3B20"/>
    <w:rsid w:val="00AF452F"/>
    <w:rsid w:val="00AF5F11"/>
    <w:rsid w:val="00B02B6E"/>
    <w:rsid w:val="00B04123"/>
    <w:rsid w:val="00B05D8C"/>
    <w:rsid w:val="00B06D5C"/>
    <w:rsid w:val="00B140AF"/>
    <w:rsid w:val="00B158A1"/>
    <w:rsid w:val="00B17F6E"/>
    <w:rsid w:val="00B20681"/>
    <w:rsid w:val="00B20CB8"/>
    <w:rsid w:val="00B21C46"/>
    <w:rsid w:val="00B22541"/>
    <w:rsid w:val="00B25FD8"/>
    <w:rsid w:val="00B272A6"/>
    <w:rsid w:val="00B273AF"/>
    <w:rsid w:val="00B31732"/>
    <w:rsid w:val="00B31A3F"/>
    <w:rsid w:val="00B3230E"/>
    <w:rsid w:val="00B34CE9"/>
    <w:rsid w:val="00B3532A"/>
    <w:rsid w:val="00B41A99"/>
    <w:rsid w:val="00B41ED2"/>
    <w:rsid w:val="00B428E5"/>
    <w:rsid w:val="00B54057"/>
    <w:rsid w:val="00B57570"/>
    <w:rsid w:val="00B61182"/>
    <w:rsid w:val="00B61BB9"/>
    <w:rsid w:val="00B64172"/>
    <w:rsid w:val="00B66A17"/>
    <w:rsid w:val="00B67440"/>
    <w:rsid w:val="00B67601"/>
    <w:rsid w:val="00B7104A"/>
    <w:rsid w:val="00B7758C"/>
    <w:rsid w:val="00BA2DF4"/>
    <w:rsid w:val="00BA7372"/>
    <w:rsid w:val="00BB105E"/>
    <w:rsid w:val="00BC770B"/>
    <w:rsid w:val="00BD0E0A"/>
    <w:rsid w:val="00BD180E"/>
    <w:rsid w:val="00BD328E"/>
    <w:rsid w:val="00BD3589"/>
    <w:rsid w:val="00BE0366"/>
    <w:rsid w:val="00BF228C"/>
    <w:rsid w:val="00C04CEA"/>
    <w:rsid w:val="00C06B20"/>
    <w:rsid w:val="00C22D89"/>
    <w:rsid w:val="00C24F6F"/>
    <w:rsid w:val="00C259A1"/>
    <w:rsid w:val="00C325F7"/>
    <w:rsid w:val="00C36B9D"/>
    <w:rsid w:val="00C423B0"/>
    <w:rsid w:val="00C46FA8"/>
    <w:rsid w:val="00C53465"/>
    <w:rsid w:val="00C537D2"/>
    <w:rsid w:val="00C554AB"/>
    <w:rsid w:val="00C663C8"/>
    <w:rsid w:val="00C76BA5"/>
    <w:rsid w:val="00C83F68"/>
    <w:rsid w:val="00C8430F"/>
    <w:rsid w:val="00C93270"/>
    <w:rsid w:val="00C938FF"/>
    <w:rsid w:val="00CB044F"/>
    <w:rsid w:val="00CB0A3A"/>
    <w:rsid w:val="00CB464A"/>
    <w:rsid w:val="00CC1A57"/>
    <w:rsid w:val="00CF05B7"/>
    <w:rsid w:val="00D030AA"/>
    <w:rsid w:val="00D05C8C"/>
    <w:rsid w:val="00D0742D"/>
    <w:rsid w:val="00D13E1C"/>
    <w:rsid w:val="00D17EB6"/>
    <w:rsid w:val="00D22C26"/>
    <w:rsid w:val="00D27E7F"/>
    <w:rsid w:val="00D3479C"/>
    <w:rsid w:val="00D371B9"/>
    <w:rsid w:val="00D51B1F"/>
    <w:rsid w:val="00D60352"/>
    <w:rsid w:val="00D609EC"/>
    <w:rsid w:val="00D6350D"/>
    <w:rsid w:val="00D66312"/>
    <w:rsid w:val="00D7220B"/>
    <w:rsid w:val="00D73AAC"/>
    <w:rsid w:val="00D7455A"/>
    <w:rsid w:val="00D8173C"/>
    <w:rsid w:val="00D86303"/>
    <w:rsid w:val="00D90B8C"/>
    <w:rsid w:val="00D951A6"/>
    <w:rsid w:val="00DA04D1"/>
    <w:rsid w:val="00DA41AF"/>
    <w:rsid w:val="00DA4D82"/>
    <w:rsid w:val="00DB1BEC"/>
    <w:rsid w:val="00DB22AC"/>
    <w:rsid w:val="00DC25A1"/>
    <w:rsid w:val="00DC3E67"/>
    <w:rsid w:val="00DC7EF8"/>
    <w:rsid w:val="00DD0AF3"/>
    <w:rsid w:val="00DD2179"/>
    <w:rsid w:val="00DD4848"/>
    <w:rsid w:val="00DE57C7"/>
    <w:rsid w:val="00DE7C65"/>
    <w:rsid w:val="00DF0E2E"/>
    <w:rsid w:val="00DF4FAF"/>
    <w:rsid w:val="00E107A1"/>
    <w:rsid w:val="00E1730D"/>
    <w:rsid w:val="00E24692"/>
    <w:rsid w:val="00E255E0"/>
    <w:rsid w:val="00E2580D"/>
    <w:rsid w:val="00E25853"/>
    <w:rsid w:val="00E329FE"/>
    <w:rsid w:val="00E43C7B"/>
    <w:rsid w:val="00E44E1A"/>
    <w:rsid w:val="00E461B7"/>
    <w:rsid w:val="00E52094"/>
    <w:rsid w:val="00E52831"/>
    <w:rsid w:val="00E55EC7"/>
    <w:rsid w:val="00E56C13"/>
    <w:rsid w:val="00E641C8"/>
    <w:rsid w:val="00E714BA"/>
    <w:rsid w:val="00E71F3C"/>
    <w:rsid w:val="00E723AB"/>
    <w:rsid w:val="00E75733"/>
    <w:rsid w:val="00E76D52"/>
    <w:rsid w:val="00E84029"/>
    <w:rsid w:val="00E90678"/>
    <w:rsid w:val="00E924AF"/>
    <w:rsid w:val="00E92AEC"/>
    <w:rsid w:val="00EA09C4"/>
    <w:rsid w:val="00EA50AD"/>
    <w:rsid w:val="00EA675B"/>
    <w:rsid w:val="00EB1D1A"/>
    <w:rsid w:val="00EB356F"/>
    <w:rsid w:val="00EB3C98"/>
    <w:rsid w:val="00EB4605"/>
    <w:rsid w:val="00EB7E2E"/>
    <w:rsid w:val="00EC2809"/>
    <w:rsid w:val="00EC5661"/>
    <w:rsid w:val="00EC57E5"/>
    <w:rsid w:val="00EC6157"/>
    <w:rsid w:val="00ED7925"/>
    <w:rsid w:val="00EE7EF6"/>
    <w:rsid w:val="00EF6556"/>
    <w:rsid w:val="00F000CE"/>
    <w:rsid w:val="00F06BB0"/>
    <w:rsid w:val="00F1162D"/>
    <w:rsid w:val="00F17BB5"/>
    <w:rsid w:val="00F219CE"/>
    <w:rsid w:val="00F30CED"/>
    <w:rsid w:val="00F34A73"/>
    <w:rsid w:val="00F43D0B"/>
    <w:rsid w:val="00F45B37"/>
    <w:rsid w:val="00F55B41"/>
    <w:rsid w:val="00F56F06"/>
    <w:rsid w:val="00F60828"/>
    <w:rsid w:val="00F61AB9"/>
    <w:rsid w:val="00F6663E"/>
    <w:rsid w:val="00F73894"/>
    <w:rsid w:val="00F73C53"/>
    <w:rsid w:val="00F8203C"/>
    <w:rsid w:val="00F834F3"/>
    <w:rsid w:val="00F836A7"/>
    <w:rsid w:val="00F84906"/>
    <w:rsid w:val="00F84AEF"/>
    <w:rsid w:val="00F90F17"/>
    <w:rsid w:val="00F952CC"/>
    <w:rsid w:val="00F95FC1"/>
    <w:rsid w:val="00F96532"/>
    <w:rsid w:val="00F9757A"/>
    <w:rsid w:val="00FA7AE4"/>
    <w:rsid w:val="00FB177D"/>
    <w:rsid w:val="00FB6DE3"/>
    <w:rsid w:val="00FC6790"/>
    <w:rsid w:val="00FC7820"/>
    <w:rsid w:val="00FE52FE"/>
    <w:rsid w:val="00FF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auto"/>
      <w:sz w:val="28"/>
      <w:szCs w:val="28"/>
      <w:lang w:val="ru-RU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hint="default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rFonts w:eastAsia="Times New Roman" w:cs="Times New Roman"/>
    </w:rPr>
  </w:style>
  <w:style w:type="character" w:customStyle="1" w:styleId="a4">
    <w:name w:val="Нижний колонтитул Знак"/>
    <w:rPr>
      <w:rFonts w:eastAsia="Times New Roman" w:cs="Times New Roman"/>
    </w:rPr>
  </w:style>
  <w:style w:type="character" w:customStyle="1" w:styleId="a5">
    <w:name w:val="Абзац списка Знак"/>
    <w:rPr>
      <w:rFonts w:eastAsia="Times New Roman"/>
      <w:sz w:val="22"/>
      <w:szCs w:val="22"/>
    </w:rPr>
  </w:style>
  <w:style w:type="character" w:styleId="a6">
    <w:name w:val="Hyperlink"/>
    <w:rPr>
      <w:color w:val="000080"/>
      <w:u w:val="single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List Paragraph"/>
    <w:basedOn w:val="a"/>
    <w:qFormat/>
    <w:pPr>
      <w:ind w:left="720"/>
      <w:contextualSpacing/>
    </w:pPr>
    <w:rPr>
      <w:lang w:val="x-none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spacing w:after="0" w:line="240" w:lineRule="auto"/>
    </w:pPr>
  </w:style>
  <w:style w:type="paragraph" w:styleId="ad">
    <w:name w:val="footer"/>
    <w:basedOn w:val="a"/>
    <w:pPr>
      <w:spacing w:after="0" w:line="240" w:lineRule="auto"/>
    </w:pPr>
  </w:style>
  <w:style w:type="paragraph" w:styleId="ae">
    <w:name w:val="No Spacing"/>
    <w:qFormat/>
    <w:pPr>
      <w:suppressAutoHyphens/>
      <w:spacing w:line="100" w:lineRule="atLeast"/>
      <w:jc w:val="both"/>
      <w:textAlignment w:val="baseline"/>
    </w:pPr>
    <w:rPr>
      <w:kern w:val="2"/>
      <w:sz w:val="24"/>
      <w:szCs w:val="22"/>
      <w:lang w:eastAsia="zh-CN"/>
    </w:rPr>
  </w:style>
  <w:style w:type="paragraph" w:customStyle="1" w:styleId="af">
    <w:name w:val="Содержимое таблицы"/>
    <w:basedOn w:val="a"/>
    <w:pPr>
      <w:widowControl w:val="0"/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Style8">
    <w:name w:val="Style8"/>
    <w:basedOn w:val="a"/>
    <w:pPr>
      <w:widowControl w:val="0"/>
      <w:autoSpaceDE w:val="0"/>
      <w:spacing w:after="0" w:line="240" w:lineRule="auto"/>
    </w:pPr>
    <w:rPr>
      <w:rFonts w:ascii="Arial Unicode MS" w:eastAsia="Arial Unicode MS" w:hAnsi="Arial Unicode MS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B2254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B22541"/>
    <w:rPr>
      <w:rFonts w:ascii="Calibri" w:hAnsi="Calibri"/>
      <w:lang w:eastAsia="zh-CN"/>
    </w:rPr>
  </w:style>
  <w:style w:type="character" w:styleId="af3">
    <w:name w:val="footnote reference"/>
    <w:uiPriority w:val="99"/>
    <w:semiHidden/>
    <w:unhideWhenUsed/>
    <w:rsid w:val="00B22541"/>
    <w:rPr>
      <w:vertAlign w:val="superscript"/>
    </w:rPr>
  </w:style>
  <w:style w:type="table" w:styleId="af4">
    <w:name w:val="Table Grid"/>
    <w:basedOn w:val="a1"/>
    <w:uiPriority w:val="59"/>
    <w:rsid w:val="00560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363E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auto"/>
      <w:sz w:val="28"/>
      <w:szCs w:val="28"/>
      <w:lang w:val="ru-RU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hint="default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rFonts w:eastAsia="Times New Roman" w:cs="Times New Roman"/>
    </w:rPr>
  </w:style>
  <w:style w:type="character" w:customStyle="1" w:styleId="a4">
    <w:name w:val="Нижний колонтитул Знак"/>
    <w:rPr>
      <w:rFonts w:eastAsia="Times New Roman" w:cs="Times New Roman"/>
    </w:rPr>
  </w:style>
  <w:style w:type="character" w:customStyle="1" w:styleId="a5">
    <w:name w:val="Абзац списка Знак"/>
    <w:rPr>
      <w:rFonts w:eastAsia="Times New Roman"/>
      <w:sz w:val="22"/>
      <w:szCs w:val="22"/>
    </w:rPr>
  </w:style>
  <w:style w:type="character" w:styleId="a6">
    <w:name w:val="Hyperlink"/>
    <w:rPr>
      <w:color w:val="000080"/>
      <w:u w:val="single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List Paragraph"/>
    <w:basedOn w:val="a"/>
    <w:qFormat/>
    <w:pPr>
      <w:ind w:left="720"/>
      <w:contextualSpacing/>
    </w:pPr>
    <w:rPr>
      <w:lang w:val="x-none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spacing w:after="0" w:line="240" w:lineRule="auto"/>
    </w:pPr>
  </w:style>
  <w:style w:type="paragraph" w:styleId="ad">
    <w:name w:val="footer"/>
    <w:basedOn w:val="a"/>
    <w:pPr>
      <w:spacing w:after="0" w:line="240" w:lineRule="auto"/>
    </w:pPr>
  </w:style>
  <w:style w:type="paragraph" w:styleId="ae">
    <w:name w:val="No Spacing"/>
    <w:qFormat/>
    <w:pPr>
      <w:suppressAutoHyphens/>
      <w:spacing w:line="100" w:lineRule="atLeast"/>
      <w:jc w:val="both"/>
      <w:textAlignment w:val="baseline"/>
    </w:pPr>
    <w:rPr>
      <w:kern w:val="2"/>
      <w:sz w:val="24"/>
      <w:szCs w:val="22"/>
      <w:lang w:eastAsia="zh-CN"/>
    </w:rPr>
  </w:style>
  <w:style w:type="paragraph" w:customStyle="1" w:styleId="af">
    <w:name w:val="Содержимое таблицы"/>
    <w:basedOn w:val="a"/>
    <w:pPr>
      <w:widowControl w:val="0"/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Style8">
    <w:name w:val="Style8"/>
    <w:basedOn w:val="a"/>
    <w:pPr>
      <w:widowControl w:val="0"/>
      <w:autoSpaceDE w:val="0"/>
      <w:spacing w:after="0" w:line="240" w:lineRule="auto"/>
    </w:pPr>
    <w:rPr>
      <w:rFonts w:ascii="Arial Unicode MS" w:eastAsia="Arial Unicode MS" w:hAnsi="Arial Unicode MS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B2254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B22541"/>
    <w:rPr>
      <w:rFonts w:ascii="Calibri" w:hAnsi="Calibri"/>
      <w:lang w:eastAsia="zh-CN"/>
    </w:rPr>
  </w:style>
  <w:style w:type="character" w:styleId="af3">
    <w:name w:val="footnote reference"/>
    <w:uiPriority w:val="99"/>
    <w:semiHidden/>
    <w:unhideWhenUsed/>
    <w:rsid w:val="00B22541"/>
    <w:rPr>
      <w:vertAlign w:val="superscript"/>
    </w:rPr>
  </w:style>
  <w:style w:type="table" w:styleId="af4">
    <w:name w:val="Table Grid"/>
    <w:basedOn w:val="a1"/>
    <w:uiPriority w:val="59"/>
    <w:rsid w:val="00560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363E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oocimla.gauro-riacro.ru/document.php/?Did=33068" TargetMode="External"/><Relationship Id="rId18" Type="http://schemas.openxmlformats.org/officeDocument/2006/relationships/hyperlink" Target="https://roocimla.gauro-riacro.ru/document.php/?Did=41672" TargetMode="External"/><Relationship Id="rId26" Type="http://schemas.openxmlformats.org/officeDocument/2006/relationships/hyperlink" Target="https://500plus.obrnadzor.gov.ru/lk/roadmap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500plus.obrnadzor.gov.ru/lk/roadmaps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roocimla.gauro-riacro.ru/razdel-proekt_500/" TargetMode="External"/><Relationship Id="rId17" Type="http://schemas.openxmlformats.org/officeDocument/2006/relationships/hyperlink" Target="https://roocimla.gauro-riacro.ru/document.php/?Did=41673" TargetMode="External"/><Relationship Id="rId25" Type="http://schemas.openxmlformats.org/officeDocument/2006/relationships/hyperlink" Target="https://&#1085;&#1086;&#1074;&#1086;&#1094;&#1080;&#1084;&#1083;&#1103;&#1085;&#1089;&#1082;&#1072;&#1103;-&#1096;&#1082;&#1086;&#1083;&#1072;.&#1088;&#1092;/about/500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iew.officeapps.live.com/op/view.aspx?src=http://roocimla.gauro-riacro.ru/organisacii/13/documents/19.05.2021%20%D0%9C%D0%91%D0%9E%D0%A3%20%D0%9D%D0%BE%D0%B2%D0%BE%D1%86%D0%B8%D0%BC%D0%BB%D1%8F%D0%BD%D1%81%D0%BA%D0%B0%D1%8F%20%D0%A1%D0%9E%D0%A8_1622024742.docx&amp;embedded=true" TargetMode="External"/><Relationship Id="rId20" Type="http://schemas.openxmlformats.org/officeDocument/2006/relationships/hyperlink" Target="http://gauro-riacro.ru/issledovaniya/oczenka-kachestva-obrazovaniya/shkola-v-slozhnyix-soczialnyix-usloviyax" TargetMode="External"/><Relationship Id="rId29" Type="http://schemas.openxmlformats.org/officeDocument/2006/relationships/hyperlink" Target="https://&#1085;&#1086;&#1074;&#1086;&#1094;&#1080;&#1084;&#1083;&#1103;&#1085;&#1089;&#1082;&#1072;&#1103;-&#1096;&#1082;&#1086;&#1083;&#1072;.&#1088;&#1092;/about/50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oocimla.gauro-riacro.ru/document.php/?Did=33071" TargetMode="External"/><Relationship Id="rId24" Type="http://schemas.openxmlformats.org/officeDocument/2006/relationships/hyperlink" Target="http://kalininschool.ru/500-2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view.officeapps.live.com/op/view.aspx?src=http://roocimla.gauro-riacro.ru/organisacii/13/documents/10%20%D0%BC%D0%B0%D1%80%D1%82%D0%B0%20%D0%9C%D0%91%D0%9E%D0%A3%20%D0%9D%D0%BE%D0%B2%D0%BE%D1%86%D0%B8%D0%BC%D0%BB%D1%8F%D0%BD%D1%81%D0%BA%D0%B0%D1%8F%20%D0%A1%D0%9E%D0%A8_1622098592.docx&amp;embedded=true" TargetMode="External"/><Relationship Id="rId23" Type="http://schemas.openxmlformats.org/officeDocument/2006/relationships/hyperlink" Target="http://roocimla.gauro-riacro.ru/razdel-vpr/" TargetMode="External"/><Relationship Id="rId28" Type="http://schemas.openxmlformats.org/officeDocument/2006/relationships/hyperlink" Target="http://kalininschool.ru/500-2/" TargetMode="External"/><Relationship Id="rId10" Type="http://schemas.openxmlformats.org/officeDocument/2006/relationships/hyperlink" Target="http://roocimla.gauro-riacro.ru/document.php/?Did=33069" TargetMode="External"/><Relationship Id="rId19" Type="http://schemas.openxmlformats.org/officeDocument/2006/relationships/hyperlink" Target="https://500plus.obrnadzor.gov.ru/lk/roadmaps/" TargetMode="External"/><Relationship Id="rId31" Type="http://schemas.openxmlformats.org/officeDocument/2006/relationships/hyperlink" Target="https://roocimla.gauro-riacro.ru/document.php/?Did=4194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oocimla.gauro-riacro.ru/razdel-proekt_500/" TargetMode="External"/><Relationship Id="rId14" Type="http://schemas.openxmlformats.org/officeDocument/2006/relationships/hyperlink" Target="https://view.officeapps.live.com/op/view.aspx?src=http://roocimla.gauro-riacro.ru/organisacii/13/documents/10%20%D0%BC%D0%B0%D1%80%D1%82%D0%B0%20%D0%9C%D0%91%D0%9E%D0%A3%20%D0%9A%D0%B0%D0%BB%D0%B8%D0%BD%D0%B8%D0%BD%D1%81%D0%BA%D0%B0%D1%8F%20%20%D0%A1%D0%9E%D0%A8_1622098501.docx&amp;embedded=true" TargetMode="External"/><Relationship Id="rId22" Type="http://schemas.openxmlformats.org/officeDocument/2006/relationships/hyperlink" Target="https://&#1085;&#1086;&#1074;&#1086;&#1094;&#1080;&#1084;&#1083;&#1103;&#1085;&#1089;&#1082;&#1072;&#1103;-&#1096;&#1082;&#1086;&#1083;&#1072;.&#1088;&#1092;/about/vpr/" TargetMode="External"/><Relationship Id="rId27" Type="http://schemas.openxmlformats.org/officeDocument/2006/relationships/hyperlink" Target="https://500plus.obrnadzor.gov.ru/lk/roadmaps/" TargetMode="External"/><Relationship Id="rId30" Type="http://schemas.openxmlformats.org/officeDocument/2006/relationships/hyperlink" Target="https://view.officeapps.live.com/op/view.aspx?src=http://roocimla.gauro-riacro.ru/organisacii/13/documents/Zaklyuchitelynaya_konferentsiya_po_itogam_realizatsii_proekta_500__1639132612.docx&amp;embedde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D057C-3C72-4C4A-914C-AD493266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Атаманчук Елена Алексеевна</dc:creator>
  <cp:lastModifiedBy>комп3</cp:lastModifiedBy>
  <cp:revision>18</cp:revision>
  <cp:lastPrinted>1995-11-21T14:41:00Z</cp:lastPrinted>
  <dcterms:created xsi:type="dcterms:W3CDTF">2021-12-09T11:46:00Z</dcterms:created>
  <dcterms:modified xsi:type="dcterms:W3CDTF">2021-12-10T11:08:00Z</dcterms:modified>
</cp:coreProperties>
</file>